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B59" w:rsidRPr="00B3290C" w:rsidRDefault="00B3290C" w:rsidP="00B3290C">
      <w:pPr>
        <w:rPr>
          <w:rFonts w:ascii="Kz Times New Roman" w:hAnsi="Kz Times New Roman"/>
          <w:b/>
          <w:sz w:val="32"/>
          <w:szCs w:val="32"/>
          <w:lang w:val="kk-KZ"/>
        </w:rPr>
      </w:pPr>
      <w:proofErr w:type="spellStart"/>
      <w:r w:rsidRPr="00B3290C">
        <w:rPr>
          <w:rFonts w:ascii="Kz Times New Roman" w:hAnsi="Kz Times New Roman"/>
          <w:b/>
          <w:sz w:val="32"/>
          <w:szCs w:val="32"/>
        </w:rPr>
        <w:t>Зертханалы</w:t>
      </w:r>
      <w:proofErr w:type="spellEnd"/>
      <w:r w:rsidRPr="00B3290C">
        <w:rPr>
          <w:rFonts w:ascii="Kz Times New Roman" w:hAnsi="Kz Times New Roman"/>
          <w:b/>
          <w:sz w:val="32"/>
          <w:szCs w:val="32"/>
          <w:lang w:val="kk-KZ"/>
        </w:rPr>
        <w:t>қ жұмыстардың нұсқаулығы</w:t>
      </w:r>
    </w:p>
    <w:p w:rsidR="00AE7B59" w:rsidRDefault="00AE7B59" w:rsidP="00AE7B59">
      <w:pPr>
        <w:rPr>
          <w:lang w:val="kk-KZ"/>
        </w:rPr>
      </w:pPr>
      <w:r>
        <w:rPr>
          <w:rFonts w:ascii="Kz Times New Roman" w:hAnsi="Kz Times New Roman"/>
          <w:sz w:val="28"/>
          <w:szCs w:val="28"/>
          <w:u w:val="single"/>
          <w:lang w:val="kk-KZ"/>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5760"/>
        <w:gridCol w:w="900"/>
        <w:gridCol w:w="1183"/>
      </w:tblGrid>
      <w:tr w:rsidR="00AE7B59" w:rsidTr="0040259D">
        <w:tc>
          <w:tcPr>
            <w:tcW w:w="1728" w:type="dxa"/>
          </w:tcPr>
          <w:p w:rsidR="00AE7B59" w:rsidRDefault="00AE7B59" w:rsidP="0040259D">
            <w:pPr>
              <w:rPr>
                <w:b/>
                <w:bCs/>
                <w:lang w:val="kk-KZ"/>
              </w:rPr>
            </w:pPr>
            <w:r>
              <w:rPr>
                <w:b/>
                <w:bCs/>
                <w:lang w:val="kk-KZ"/>
              </w:rPr>
              <w:t>Оқылатын</w:t>
            </w:r>
          </w:p>
          <w:p w:rsidR="00AE7B59" w:rsidRDefault="00AE7B59" w:rsidP="0040259D">
            <w:pPr>
              <w:rPr>
                <w:b/>
                <w:bCs/>
                <w:lang w:val="kk-KZ"/>
              </w:rPr>
            </w:pPr>
            <w:r>
              <w:rPr>
                <w:b/>
                <w:bCs/>
                <w:lang w:val="kk-KZ"/>
              </w:rPr>
              <w:t>Дәрістің аты</w:t>
            </w:r>
          </w:p>
        </w:tc>
        <w:tc>
          <w:tcPr>
            <w:tcW w:w="5760" w:type="dxa"/>
          </w:tcPr>
          <w:p w:rsidR="00AE7B59" w:rsidRDefault="00B3290C" w:rsidP="0040259D">
            <w:pPr>
              <w:rPr>
                <w:b/>
                <w:bCs/>
                <w:lang w:val="kk-KZ"/>
              </w:rPr>
            </w:pPr>
            <w:r w:rsidRPr="00B3290C">
              <w:rPr>
                <w:b/>
                <w:bCs/>
                <w:lang w:val="kk-KZ"/>
              </w:rPr>
              <w:t>Зертханалық жұмыстардың нұсқаулығы</w:t>
            </w:r>
            <w:bookmarkStart w:id="0" w:name="_GoBack"/>
            <w:bookmarkEnd w:id="0"/>
          </w:p>
        </w:tc>
        <w:tc>
          <w:tcPr>
            <w:tcW w:w="900" w:type="dxa"/>
          </w:tcPr>
          <w:p w:rsidR="00AE7B59" w:rsidRDefault="00AE7B59" w:rsidP="0040259D">
            <w:pPr>
              <w:rPr>
                <w:b/>
                <w:bCs/>
                <w:lang w:val="kk-KZ"/>
              </w:rPr>
            </w:pPr>
            <w:r>
              <w:rPr>
                <w:b/>
                <w:bCs/>
                <w:lang w:val="kk-KZ"/>
              </w:rPr>
              <w:t>Қанша сағат</w:t>
            </w:r>
          </w:p>
        </w:tc>
        <w:tc>
          <w:tcPr>
            <w:tcW w:w="1183" w:type="dxa"/>
          </w:tcPr>
          <w:p w:rsidR="00AE7B59" w:rsidRDefault="00AE7B59" w:rsidP="0040259D">
            <w:pPr>
              <w:rPr>
                <w:b/>
                <w:bCs/>
                <w:lang w:val="kk-KZ"/>
              </w:rPr>
            </w:pPr>
            <w:r>
              <w:rPr>
                <w:b/>
                <w:bCs/>
                <w:lang w:val="kk-KZ"/>
              </w:rPr>
              <w:t>Бақылау түрі</w:t>
            </w:r>
          </w:p>
        </w:tc>
      </w:tr>
      <w:tr w:rsidR="00AE7B59" w:rsidTr="0040259D">
        <w:tc>
          <w:tcPr>
            <w:tcW w:w="1728" w:type="dxa"/>
          </w:tcPr>
          <w:p w:rsidR="00AE7B59" w:rsidRPr="009B71A3" w:rsidRDefault="00AE7B59" w:rsidP="0040259D">
            <w:pPr>
              <w:rPr>
                <w:rFonts w:ascii="Kz Times New Roman" w:hAnsi="Kz Times New Roman"/>
                <w:sz w:val="28"/>
                <w:szCs w:val="28"/>
                <w:lang w:val="kk-KZ"/>
              </w:rPr>
            </w:pPr>
            <w:r>
              <w:rPr>
                <w:lang w:val="kk-KZ"/>
              </w:rPr>
              <w:t xml:space="preserve">1 </w:t>
            </w:r>
            <w:r w:rsidRPr="009B71A3">
              <w:rPr>
                <w:rFonts w:ascii="Kz Times New Roman" w:hAnsi="Kz Times New Roman"/>
                <w:sz w:val="28"/>
                <w:szCs w:val="28"/>
                <w:lang w:val="kk-KZ"/>
              </w:rPr>
              <w:t xml:space="preserve">1, 2 дәріс </w:t>
            </w:r>
          </w:p>
          <w:p w:rsidR="00AE7B59" w:rsidRPr="009B71A3" w:rsidRDefault="00AE7B59" w:rsidP="0040259D">
            <w:pPr>
              <w:rPr>
                <w:rFonts w:ascii="Kz Times New Roman" w:hAnsi="Kz Times New Roman"/>
                <w:sz w:val="28"/>
                <w:szCs w:val="28"/>
                <w:lang w:val="kk-KZ"/>
              </w:rPr>
            </w:pPr>
            <w:r w:rsidRPr="009B71A3">
              <w:rPr>
                <w:rFonts w:ascii="Kz Times New Roman" w:hAnsi="Kz Times New Roman"/>
                <w:sz w:val="28"/>
                <w:szCs w:val="28"/>
                <w:lang w:val="kk-KZ"/>
              </w:rPr>
              <w:t>.Телехабардың тілі, оның ішінде экран тілі.</w:t>
            </w:r>
          </w:p>
          <w:p w:rsidR="00AE7B59" w:rsidRDefault="00AE7B59" w:rsidP="0040259D">
            <w:pPr>
              <w:rPr>
                <w:lang w:val="kk-KZ"/>
              </w:rPr>
            </w:pPr>
          </w:p>
          <w:p w:rsidR="00AE7B59" w:rsidRDefault="00AE7B59" w:rsidP="0040259D">
            <w:pPr>
              <w:rPr>
                <w:lang w:val="kk-KZ"/>
              </w:rPr>
            </w:pPr>
          </w:p>
          <w:p w:rsidR="00AE7B59" w:rsidRDefault="00AE7B59" w:rsidP="0040259D">
            <w:pPr>
              <w:rPr>
                <w:lang w:val="kk-KZ"/>
              </w:rPr>
            </w:pPr>
          </w:p>
        </w:tc>
        <w:tc>
          <w:tcPr>
            <w:tcW w:w="5760" w:type="dxa"/>
          </w:tcPr>
          <w:p w:rsidR="00AE7B59" w:rsidRPr="009B71A3" w:rsidRDefault="00AE7B59" w:rsidP="0040259D">
            <w:pPr>
              <w:rPr>
                <w:rFonts w:ascii="Kz Times New Roman" w:hAnsi="Kz Times New Roman"/>
                <w:sz w:val="28"/>
                <w:szCs w:val="28"/>
                <w:lang w:val="kk-KZ"/>
              </w:rPr>
            </w:pPr>
            <w:r w:rsidRPr="009B71A3">
              <w:rPr>
                <w:rFonts w:ascii="Kz Times New Roman" w:hAnsi="Kz Times New Roman"/>
                <w:sz w:val="28"/>
                <w:szCs w:val="28"/>
                <w:lang w:val="kk-KZ"/>
              </w:rPr>
              <w:t>Телехабардың тілі туралы басшылыққа алатын негізгі тұжырым ол – Москва университеті дайындаған оқулықта айтылған. “Телевизионная журналистика ” кітабында профессор А.Я.Юровский “Телевизия шығармашылықтың бір түрі ретінде өзіндік көркем тілі болады”, – дей келіп, оның тілі кинодан мұра етіп алынған және оның құрамдас үш бөлігі болатынын айтады:</w:t>
            </w:r>
          </w:p>
          <w:p w:rsidR="00AE7B59" w:rsidRPr="009B71A3" w:rsidRDefault="00AE7B59" w:rsidP="0040259D">
            <w:pPr>
              <w:rPr>
                <w:rFonts w:ascii="Kz Times New Roman" w:hAnsi="Kz Times New Roman"/>
                <w:sz w:val="28"/>
                <w:szCs w:val="28"/>
                <w:lang w:val="kk-KZ"/>
              </w:rPr>
            </w:pPr>
            <w:r w:rsidRPr="009B71A3">
              <w:rPr>
                <w:rFonts w:ascii="Kz Times New Roman" w:hAnsi="Kz Times New Roman"/>
                <w:sz w:val="28"/>
                <w:szCs w:val="28"/>
                <w:lang w:val="kk-KZ"/>
              </w:rPr>
              <w:t>а)Міне соның біріншісі – “Экран тілі” деген бөлімде кадр, план, ракурс және монтаж деген ұғымдарды талдайды, түсіндіреді.</w:t>
            </w:r>
          </w:p>
          <w:p w:rsidR="00AE7B59" w:rsidRPr="009B71A3" w:rsidRDefault="00AE7B59" w:rsidP="0040259D">
            <w:pPr>
              <w:rPr>
                <w:rFonts w:ascii="Kz Times New Roman" w:hAnsi="Kz Times New Roman"/>
                <w:sz w:val="28"/>
                <w:szCs w:val="28"/>
                <w:lang w:val="kk-KZ"/>
              </w:rPr>
            </w:pPr>
            <w:r w:rsidRPr="009B71A3">
              <w:rPr>
                <w:rFonts w:ascii="Kz Times New Roman" w:hAnsi="Kz Times New Roman"/>
                <w:sz w:val="28"/>
                <w:szCs w:val="28"/>
                <w:lang w:val="kk-KZ"/>
              </w:rPr>
              <w:t xml:space="preserve">б)Экран тілінің пішіні, стилі әрбір хабардың жанрына қарай белгіленеді. Яғни ақпараттық бағдарламаларда кадрларды қысқа, оның есесіне план алмасу салыстырмалы түрде көптеу, ал монтаж келте түрде кесіп жалғауға негізделеді. Мұны жазба тінідегі тәсілдермен салыстыратын болсақ, стенографиялық тіл деуге болар еді. Өйткені, тек ақпарат беретін кадрлар ғана қысқа да дәл етіп беріледі. </w:t>
            </w:r>
          </w:p>
          <w:p w:rsidR="00AE7B59" w:rsidRPr="009B71A3" w:rsidRDefault="00AE7B59" w:rsidP="0040259D">
            <w:pPr>
              <w:rPr>
                <w:rFonts w:ascii="Kz Times New Roman" w:hAnsi="Kz Times New Roman"/>
                <w:sz w:val="28"/>
                <w:szCs w:val="28"/>
                <w:lang w:val="kk-KZ"/>
              </w:rPr>
            </w:pPr>
            <w:r w:rsidRPr="009B71A3">
              <w:rPr>
                <w:rFonts w:ascii="Kz Times New Roman" w:hAnsi="Kz Times New Roman"/>
                <w:sz w:val="28"/>
                <w:szCs w:val="28"/>
                <w:lang w:val="kk-KZ"/>
              </w:rPr>
              <w:t xml:space="preserve">Осы сияқты репортаждың экран тілін – ауызекі сөйлеу мен теңеуге; телеэтюд, очерк, публицистиканың экран тілін – көркем-әдеби тіл деп салыстыруға болады. </w:t>
            </w:r>
          </w:p>
          <w:p w:rsidR="00AE7B59" w:rsidRPr="009B71A3" w:rsidRDefault="00AE7B59" w:rsidP="0040259D">
            <w:pPr>
              <w:rPr>
                <w:rFonts w:ascii="Kz Times New Roman" w:hAnsi="Kz Times New Roman"/>
                <w:sz w:val="28"/>
                <w:szCs w:val="28"/>
                <w:lang w:val="kk-KZ"/>
              </w:rPr>
            </w:pPr>
            <w:r w:rsidRPr="009B71A3">
              <w:rPr>
                <w:rFonts w:ascii="Kz Times New Roman" w:hAnsi="Kz Times New Roman"/>
                <w:sz w:val="28"/>
                <w:szCs w:val="28"/>
                <w:lang w:val="kk-KZ"/>
              </w:rPr>
              <w:t>Анық айтсақ соңғыда кадр ішіндегі монтаж, ракурс сілтемесі, монтаждағы теңеу мен метафора ситяқты телоедидардың тіл байлығы қолданылады.</w:t>
            </w:r>
          </w:p>
          <w:p w:rsidR="00AE7B59" w:rsidRPr="009B71A3" w:rsidRDefault="00AE7B59" w:rsidP="0040259D">
            <w:pPr>
              <w:rPr>
                <w:rFonts w:ascii="Kz Times New Roman" w:hAnsi="Kz Times New Roman"/>
                <w:sz w:val="28"/>
                <w:szCs w:val="28"/>
                <w:lang w:val="kk-KZ"/>
              </w:rPr>
            </w:pPr>
            <w:r w:rsidRPr="009B71A3">
              <w:rPr>
                <w:rFonts w:ascii="Kz Times New Roman" w:hAnsi="Kz Times New Roman"/>
                <w:sz w:val="28"/>
                <w:szCs w:val="28"/>
                <w:lang w:val="kk-KZ"/>
              </w:rPr>
              <w:t>Семинарлық сабақ: Экран тілі және ол неден тұрады? – 1сағат.</w:t>
            </w:r>
          </w:p>
          <w:p w:rsidR="00AE7B59" w:rsidRPr="009B71A3" w:rsidRDefault="00AE7B59" w:rsidP="0040259D">
            <w:pPr>
              <w:rPr>
                <w:rFonts w:ascii="Kz Times New Roman" w:hAnsi="Kz Times New Roman"/>
                <w:sz w:val="28"/>
                <w:szCs w:val="28"/>
                <w:lang w:val="kk-KZ"/>
              </w:rPr>
            </w:pPr>
          </w:p>
          <w:p w:rsidR="00AE7B59" w:rsidRDefault="00AE7B59" w:rsidP="0040259D">
            <w:pPr>
              <w:rPr>
                <w:lang w:val="kk-KZ"/>
              </w:rPr>
            </w:pPr>
          </w:p>
        </w:tc>
        <w:tc>
          <w:tcPr>
            <w:tcW w:w="900" w:type="dxa"/>
          </w:tcPr>
          <w:p w:rsidR="00AE7B59" w:rsidRDefault="00AE7B59" w:rsidP="0040259D">
            <w:pPr>
              <w:rPr>
                <w:lang w:val="kk-KZ"/>
              </w:rPr>
            </w:pPr>
            <w:r w:rsidRPr="009B71A3">
              <w:rPr>
                <w:rFonts w:ascii="Kz Times New Roman" w:hAnsi="Kz Times New Roman"/>
                <w:sz w:val="28"/>
                <w:szCs w:val="28"/>
                <w:lang w:val="kk-KZ"/>
              </w:rPr>
              <w:t>– 4 сағ.</w:t>
            </w:r>
          </w:p>
        </w:tc>
        <w:tc>
          <w:tcPr>
            <w:tcW w:w="1183" w:type="dxa"/>
          </w:tcPr>
          <w:p w:rsidR="00AE7B59" w:rsidRDefault="00AE7B59" w:rsidP="0040259D">
            <w:pPr>
              <w:rPr>
                <w:lang w:val="kk-KZ"/>
              </w:rPr>
            </w:pPr>
          </w:p>
        </w:tc>
      </w:tr>
      <w:tr w:rsidR="00AE7B59" w:rsidTr="0040259D">
        <w:tc>
          <w:tcPr>
            <w:tcW w:w="1728" w:type="dxa"/>
          </w:tcPr>
          <w:p w:rsidR="00AE7B59" w:rsidRDefault="00AE7B59" w:rsidP="0040259D">
            <w:pPr>
              <w:rPr>
                <w:lang w:val="kk-KZ"/>
              </w:rPr>
            </w:pPr>
          </w:p>
          <w:p w:rsidR="00AE7B59" w:rsidRDefault="00AE7B59" w:rsidP="0040259D">
            <w:pPr>
              <w:rPr>
                <w:rFonts w:ascii="Kz Times New Roman" w:hAnsi="Kz Times New Roman"/>
                <w:sz w:val="28"/>
                <w:szCs w:val="28"/>
              </w:rPr>
            </w:pPr>
            <w:r>
              <w:rPr>
                <w:rFonts w:ascii="Kz Times New Roman" w:hAnsi="Kz Times New Roman"/>
                <w:sz w:val="28"/>
                <w:szCs w:val="28"/>
              </w:rPr>
              <w:t>3, 4 лекция  сем. 2. “</w:t>
            </w:r>
            <w:proofErr w:type="spellStart"/>
            <w:r>
              <w:rPr>
                <w:rFonts w:ascii="Kz Times New Roman" w:hAnsi="Kz Times New Roman"/>
                <w:sz w:val="28"/>
                <w:szCs w:val="28"/>
              </w:rPr>
              <w:t>Телехабардың</w:t>
            </w:r>
            <w:proofErr w:type="spellEnd"/>
            <w:r>
              <w:rPr>
                <w:rFonts w:ascii="Kz Times New Roman" w:hAnsi="Kz Times New Roman"/>
                <w:sz w:val="28"/>
                <w:szCs w:val="28"/>
              </w:rPr>
              <w:t xml:space="preserve"> </w:t>
            </w:r>
            <w:proofErr w:type="spellStart"/>
            <w:r>
              <w:rPr>
                <w:rFonts w:ascii="Kz Times New Roman" w:hAnsi="Kz Times New Roman"/>
                <w:sz w:val="28"/>
                <w:szCs w:val="28"/>
              </w:rPr>
              <w:t>сөз</w:t>
            </w:r>
            <w:proofErr w:type="spellEnd"/>
            <w:r>
              <w:rPr>
                <w:rFonts w:ascii="Kz Times New Roman" w:hAnsi="Kz Times New Roman"/>
                <w:sz w:val="28"/>
                <w:szCs w:val="28"/>
              </w:rPr>
              <w:t xml:space="preserve"> </w:t>
            </w:r>
            <w:proofErr w:type="spellStart"/>
            <w:r>
              <w:rPr>
                <w:rFonts w:ascii="Kz Times New Roman" w:hAnsi="Kz Times New Roman"/>
                <w:sz w:val="28"/>
                <w:szCs w:val="28"/>
              </w:rPr>
              <w:t>тілі</w:t>
            </w:r>
            <w:proofErr w:type="spellEnd"/>
            <w:r>
              <w:rPr>
                <w:rFonts w:ascii="Kz Times New Roman" w:hAnsi="Kz Times New Roman"/>
                <w:sz w:val="28"/>
                <w:szCs w:val="28"/>
              </w:rPr>
              <w:t>”</w:t>
            </w:r>
          </w:p>
          <w:p w:rsidR="00AE7B59" w:rsidRDefault="00AE7B59" w:rsidP="0040259D">
            <w:pPr>
              <w:rPr>
                <w:rFonts w:ascii="Kz Times New Roman" w:hAnsi="Kz Times New Roman"/>
                <w:sz w:val="28"/>
                <w:szCs w:val="28"/>
              </w:rPr>
            </w:pPr>
            <w:r>
              <w:rPr>
                <w:rFonts w:ascii="Kz Times New Roman" w:hAnsi="Kz Times New Roman"/>
                <w:sz w:val="28"/>
                <w:szCs w:val="28"/>
              </w:rPr>
              <w:t xml:space="preserve">Саб. – 3 </w:t>
            </w:r>
            <w:proofErr w:type="spellStart"/>
            <w:r>
              <w:rPr>
                <w:rFonts w:ascii="Kz Times New Roman" w:hAnsi="Kz Times New Roman"/>
                <w:sz w:val="28"/>
                <w:szCs w:val="28"/>
              </w:rPr>
              <w:t>сағ</w:t>
            </w:r>
            <w:proofErr w:type="spellEnd"/>
            <w:r>
              <w:rPr>
                <w:rFonts w:ascii="Kz Times New Roman" w:hAnsi="Kz Times New Roman"/>
                <w:sz w:val="28"/>
                <w:szCs w:val="28"/>
              </w:rPr>
              <w:t>.</w:t>
            </w:r>
          </w:p>
          <w:p w:rsidR="00AE7B59" w:rsidRDefault="00AE7B59" w:rsidP="0040259D">
            <w:pPr>
              <w:rPr>
                <w:lang w:val="kk-KZ"/>
              </w:rPr>
            </w:pPr>
          </w:p>
        </w:tc>
        <w:tc>
          <w:tcPr>
            <w:tcW w:w="5760" w:type="dxa"/>
          </w:tcPr>
          <w:p w:rsidR="00AE7B59" w:rsidRPr="00AE7B59" w:rsidRDefault="00AE7B59" w:rsidP="0040259D">
            <w:pPr>
              <w:rPr>
                <w:rFonts w:ascii="Kz Times New Roman" w:hAnsi="Kz Times New Roman"/>
                <w:sz w:val="28"/>
                <w:szCs w:val="28"/>
                <w:lang w:val="kk-KZ"/>
              </w:rPr>
            </w:pPr>
          </w:p>
          <w:p w:rsidR="00AE7B59" w:rsidRPr="00AE7B59" w:rsidRDefault="00AE7B59" w:rsidP="0040259D">
            <w:pPr>
              <w:rPr>
                <w:rFonts w:ascii="Kz Times New Roman" w:hAnsi="Kz Times New Roman"/>
                <w:sz w:val="28"/>
                <w:szCs w:val="28"/>
                <w:lang w:val="kk-KZ"/>
              </w:rPr>
            </w:pPr>
            <w:r w:rsidRPr="00AE7B59">
              <w:rPr>
                <w:rFonts w:ascii="Kz Times New Roman" w:hAnsi="Kz Times New Roman"/>
                <w:sz w:val="28"/>
                <w:szCs w:val="28"/>
                <w:lang w:val="kk-KZ"/>
              </w:rPr>
              <w:t xml:space="preserve">Теледидардың негізгі тілі – сөз деуге келіспеске болмайды, – дейді теоретик-режиссер М.Е.Голдовская өзінің “Көрініс пен сөздің арамөлшері” деген мақаласында. Бұл Мәскеу телезерттеушілерінің пікірі. міне осы амалсыздан көнгендей болып айтылған пікір, </w:t>
            </w:r>
            <w:r w:rsidRPr="00AE7B59">
              <w:rPr>
                <w:rFonts w:ascii="Kz Times New Roman" w:hAnsi="Kz Times New Roman"/>
                <w:sz w:val="28"/>
                <w:szCs w:val="28"/>
                <w:lang w:val="kk-KZ"/>
              </w:rPr>
              <w:lastRenderedPageBreak/>
              <w:t xml:space="preserve">қазақ теледидар шеберлеріне көп ой салмайтын сияқты. Мұндағы жасалатын хабардың дені “тілі мен жағына сүйенген” сөзшең туындылар. Содан да, қазақша бағдарламалар тек “сөйлеген бастан” тұрады дейтін орынды пікір де жоқ емес. </w:t>
            </w:r>
          </w:p>
          <w:p w:rsidR="00AE7B59" w:rsidRPr="00AE7B59" w:rsidRDefault="00AE7B59" w:rsidP="0040259D">
            <w:pPr>
              <w:rPr>
                <w:rFonts w:ascii="Kz Times New Roman" w:hAnsi="Kz Times New Roman"/>
                <w:sz w:val="28"/>
                <w:szCs w:val="28"/>
                <w:lang w:val="kk-KZ"/>
              </w:rPr>
            </w:pPr>
            <w:r w:rsidRPr="00AE7B59">
              <w:rPr>
                <w:rFonts w:ascii="Kz Times New Roman" w:hAnsi="Kz Times New Roman"/>
                <w:sz w:val="28"/>
                <w:szCs w:val="28"/>
                <w:lang w:val="kk-KZ"/>
              </w:rPr>
              <w:t xml:space="preserve">Ендеше, сабағымыздың едәуір бөлігін осы талдауға арнаймыз. </w:t>
            </w:r>
          </w:p>
          <w:p w:rsidR="00AE7B59" w:rsidRPr="00AE7B59" w:rsidRDefault="00AE7B59" w:rsidP="0040259D">
            <w:pPr>
              <w:rPr>
                <w:rFonts w:ascii="Kz Times New Roman" w:hAnsi="Kz Times New Roman"/>
                <w:sz w:val="28"/>
                <w:szCs w:val="28"/>
                <w:lang w:val="kk-KZ"/>
              </w:rPr>
            </w:pPr>
            <w:r w:rsidRPr="00AE7B59">
              <w:rPr>
                <w:rFonts w:ascii="Kz Times New Roman" w:hAnsi="Kz Times New Roman"/>
                <w:sz w:val="28"/>
                <w:szCs w:val="28"/>
                <w:lang w:val="kk-KZ"/>
              </w:rPr>
              <w:t xml:space="preserve">Мысалы, телехабарда сөйлеудің өзін қысқа, бірақ мән-мағынасын бай етуге болады. Ол үшін, образды сөз, мақал-мәтел, өлеңдер, классик жазушыларымыздың ел арасына түгел тараған ойлы да ұтымды тіркестерін теле-сөзге енгізу керек. </w:t>
            </w:r>
          </w:p>
          <w:p w:rsidR="00AE7B59" w:rsidRPr="00AE7B59" w:rsidRDefault="00AE7B59" w:rsidP="0040259D">
            <w:pPr>
              <w:rPr>
                <w:rFonts w:ascii="Kz Times New Roman" w:hAnsi="Kz Times New Roman"/>
                <w:sz w:val="28"/>
                <w:szCs w:val="28"/>
                <w:lang w:val="kk-KZ"/>
              </w:rPr>
            </w:pPr>
            <w:r w:rsidRPr="00AE7B59">
              <w:rPr>
                <w:rFonts w:ascii="Kz Times New Roman" w:hAnsi="Kz Times New Roman"/>
                <w:sz w:val="28"/>
                <w:szCs w:val="28"/>
                <w:lang w:val="kk-KZ"/>
              </w:rPr>
              <w:t xml:space="preserve">Телехабардың сөз-тілін жетілдірудің мүмкіндіктері қарастырылады. Теле-текстке қойылатын үш талап турасында айтылып, тәжірибеде пысықталады. </w:t>
            </w:r>
          </w:p>
          <w:p w:rsidR="00AE7B59" w:rsidRDefault="00AE7B59" w:rsidP="0040259D">
            <w:pPr>
              <w:rPr>
                <w:lang w:val="kk-KZ"/>
              </w:rPr>
            </w:pPr>
            <w:r w:rsidRPr="00AE7B59">
              <w:rPr>
                <w:rFonts w:ascii="Kz Times New Roman" w:hAnsi="Kz Times New Roman"/>
                <w:sz w:val="28"/>
                <w:szCs w:val="28"/>
                <w:lang w:val="kk-KZ"/>
              </w:rPr>
              <w:t xml:space="preserve">Семинарлық сабақ: Телехабардағы сөз тілінің түрлері. </w:t>
            </w:r>
            <w:proofErr w:type="spellStart"/>
            <w:r>
              <w:rPr>
                <w:rFonts w:ascii="Kz Times New Roman" w:hAnsi="Kz Times New Roman"/>
                <w:sz w:val="28"/>
                <w:szCs w:val="28"/>
              </w:rPr>
              <w:t>Кадрдегі</w:t>
            </w:r>
            <w:proofErr w:type="spellEnd"/>
            <w:r>
              <w:rPr>
                <w:rFonts w:ascii="Kz Times New Roman" w:hAnsi="Kz Times New Roman"/>
                <w:sz w:val="28"/>
                <w:szCs w:val="28"/>
              </w:rPr>
              <w:t xml:space="preserve">, </w:t>
            </w:r>
            <w:proofErr w:type="spellStart"/>
            <w:r>
              <w:rPr>
                <w:rFonts w:ascii="Kz Times New Roman" w:hAnsi="Kz Times New Roman"/>
                <w:sz w:val="28"/>
                <w:szCs w:val="28"/>
              </w:rPr>
              <w:t>кадрдан</w:t>
            </w:r>
            <w:proofErr w:type="spellEnd"/>
            <w:r>
              <w:rPr>
                <w:rFonts w:ascii="Kz Times New Roman" w:hAnsi="Kz Times New Roman"/>
                <w:sz w:val="28"/>
                <w:szCs w:val="28"/>
              </w:rPr>
              <w:t xml:space="preserve"> </w:t>
            </w:r>
            <w:proofErr w:type="spellStart"/>
            <w:proofErr w:type="gramStart"/>
            <w:r>
              <w:rPr>
                <w:rFonts w:ascii="Kz Times New Roman" w:hAnsi="Kz Times New Roman"/>
                <w:sz w:val="28"/>
                <w:szCs w:val="28"/>
              </w:rPr>
              <w:t>тыс</w:t>
            </w:r>
            <w:proofErr w:type="spellEnd"/>
            <w:proofErr w:type="gramEnd"/>
            <w:r>
              <w:rPr>
                <w:rFonts w:ascii="Kz Times New Roman" w:hAnsi="Kz Times New Roman"/>
                <w:sz w:val="28"/>
                <w:szCs w:val="28"/>
              </w:rPr>
              <w:t xml:space="preserve"> </w:t>
            </w:r>
            <w:proofErr w:type="spellStart"/>
            <w:r>
              <w:rPr>
                <w:rFonts w:ascii="Kz Times New Roman" w:hAnsi="Kz Times New Roman"/>
                <w:sz w:val="28"/>
                <w:szCs w:val="28"/>
              </w:rPr>
              <w:t>сөз</w:t>
            </w:r>
            <w:proofErr w:type="spellEnd"/>
          </w:p>
        </w:tc>
        <w:tc>
          <w:tcPr>
            <w:tcW w:w="900" w:type="dxa"/>
          </w:tcPr>
          <w:p w:rsidR="00AE7B59" w:rsidRDefault="00AE7B59" w:rsidP="0040259D">
            <w:pPr>
              <w:rPr>
                <w:lang w:val="kk-KZ"/>
              </w:rPr>
            </w:pPr>
            <w:r>
              <w:rPr>
                <w:rFonts w:ascii="Kz Times New Roman" w:hAnsi="Kz Times New Roman"/>
                <w:sz w:val="28"/>
                <w:szCs w:val="28"/>
              </w:rPr>
              <w:lastRenderedPageBreak/>
              <w:t xml:space="preserve">– 3 </w:t>
            </w:r>
            <w:proofErr w:type="spellStart"/>
            <w:r>
              <w:rPr>
                <w:rFonts w:ascii="Kz Times New Roman" w:hAnsi="Kz Times New Roman"/>
                <w:sz w:val="28"/>
                <w:szCs w:val="28"/>
              </w:rPr>
              <w:t>сағ</w:t>
            </w:r>
            <w:proofErr w:type="spellEnd"/>
            <w:r>
              <w:rPr>
                <w:rFonts w:ascii="Kz Times New Roman" w:hAnsi="Kz Times New Roman"/>
                <w:sz w:val="28"/>
                <w:szCs w:val="28"/>
              </w:rPr>
              <w:t>.;</w:t>
            </w:r>
          </w:p>
        </w:tc>
        <w:tc>
          <w:tcPr>
            <w:tcW w:w="1183" w:type="dxa"/>
          </w:tcPr>
          <w:p w:rsidR="00AE7B59" w:rsidRDefault="00AE7B59" w:rsidP="0040259D">
            <w:pPr>
              <w:rPr>
                <w:lang w:val="kk-KZ"/>
              </w:rPr>
            </w:pPr>
          </w:p>
        </w:tc>
      </w:tr>
      <w:tr w:rsidR="00AE7B59" w:rsidTr="0040259D">
        <w:tc>
          <w:tcPr>
            <w:tcW w:w="1728" w:type="dxa"/>
          </w:tcPr>
          <w:p w:rsidR="00AE7B59" w:rsidRDefault="00AE7B59" w:rsidP="0040259D">
            <w:pPr>
              <w:rPr>
                <w:lang w:val="kk-KZ"/>
              </w:rPr>
            </w:pPr>
          </w:p>
          <w:p w:rsidR="00AE7B59" w:rsidRDefault="00AE7B59" w:rsidP="0040259D">
            <w:pPr>
              <w:rPr>
                <w:rFonts w:ascii="Kz Times New Roman" w:hAnsi="Kz Times New Roman"/>
                <w:sz w:val="28"/>
                <w:szCs w:val="28"/>
              </w:rPr>
            </w:pPr>
            <w:r>
              <w:rPr>
                <w:rFonts w:ascii="Kz Times New Roman" w:hAnsi="Kz Times New Roman"/>
                <w:sz w:val="28"/>
                <w:szCs w:val="28"/>
              </w:rPr>
              <w:t>5, 6 лекция. 3</w:t>
            </w:r>
          </w:p>
          <w:p w:rsidR="00AE7B59" w:rsidRDefault="00AE7B59" w:rsidP="0040259D">
            <w:pPr>
              <w:rPr>
                <w:lang w:val="kk-KZ"/>
              </w:rPr>
            </w:pPr>
            <w:r>
              <w:rPr>
                <w:rFonts w:ascii="Kz Times New Roman" w:hAnsi="Kz Times New Roman"/>
                <w:sz w:val="28"/>
                <w:szCs w:val="28"/>
              </w:rPr>
              <w:t>“</w:t>
            </w:r>
            <w:proofErr w:type="spellStart"/>
            <w:r>
              <w:rPr>
                <w:rFonts w:ascii="Kz Times New Roman" w:hAnsi="Kz Times New Roman"/>
                <w:sz w:val="28"/>
                <w:szCs w:val="28"/>
              </w:rPr>
              <w:t>Теледидардың</w:t>
            </w:r>
            <w:proofErr w:type="spellEnd"/>
            <w:r>
              <w:rPr>
                <w:rFonts w:ascii="Kz Times New Roman" w:hAnsi="Kz Times New Roman"/>
                <w:sz w:val="28"/>
                <w:szCs w:val="28"/>
              </w:rPr>
              <w:t xml:space="preserve"> музыка </w:t>
            </w:r>
            <w:proofErr w:type="spellStart"/>
            <w:r>
              <w:rPr>
                <w:rFonts w:ascii="Kz Times New Roman" w:hAnsi="Kz Times New Roman"/>
                <w:sz w:val="28"/>
                <w:szCs w:val="28"/>
              </w:rPr>
              <w:t>және</w:t>
            </w:r>
            <w:proofErr w:type="spellEnd"/>
            <w:r>
              <w:rPr>
                <w:rFonts w:ascii="Kz Times New Roman" w:hAnsi="Kz Times New Roman"/>
                <w:sz w:val="28"/>
                <w:szCs w:val="28"/>
              </w:rPr>
              <w:t xml:space="preserve"> </w:t>
            </w:r>
            <w:proofErr w:type="spellStart"/>
            <w:r>
              <w:rPr>
                <w:rFonts w:ascii="Kz Times New Roman" w:hAnsi="Kz Times New Roman"/>
                <w:sz w:val="28"/>
                <w:szCs w:val="28"/>
              </w:rPr>
              <w:t>дыбыстық</w:t>
            </w:r>
            <w:proofErr w:type="spellEnd"/>
            <w:r>
              <w:rPr>
                <w:rFonts w:ascii="Kz Times New Roman" w:hAnsi="Kz Times New Roman"/>
                <w:sz w:val="28"/>
                <w:szCs w:val="28"/>
              </w:rPr>
              <w:t xml:space="preserve"> </w:t>
            </w:r>
            <w:proofErr w:type="spellStart"/>
            <w:r>
              <w:rPr>
                <w:rFonts w:ascii="Kz Times New Roman" w:hAnsi="Kz Times New Roman"/>
                <w:sz w:val="28"/>
                <w:szCs w:val="28"/>
              </w:rPr>
              <w:t>тілі</w:t>
            </w:r>
            <w:proofErr w:type="spellEnd"/>
            <w:r>
              <w:rPr>
                <w:rFonts w:ascii="Kz Times New Roman" w:hAnsi="Kz Times New Roman"/>
                <w:sz w:val="28"/>
                <w:szCs w:val="28"/>
              </w:rPr>
              <w:t>”</w:t>
            </w:r>
          </w:p>
        </w:tc>
        <w:tc>
          <w:tcPr>
            <w:tcW w:w="5760" w:type="dxa"/>
          </w:tcPr>
          <w:p w:rsidR="00AE7B59" w:rsidRPr="00B838EF" w:rsidRDefault="00AE7B59" w:rsidP="0040259D">
            <w:pPr>
              <w:rPr>
                <w:rFonts w:ascii="Kz Times New Roman" w:hAnsi="Kz Times New Roman"/>
                <w:sz w:val="28"/>
                <w:szCs w:val="28"/>
                <w:lang w:val="kk-KZ"/>
              </w:rPr>
            </w:pPr>
            <w:r w:rsidRPr="00B838EF">
              <w:rPr>
                <w:rFonts w:ascii="Kz Times New Roman" w:hAnsi="Kz Times New Roman"/>
                <w:sz w:val="28"/>
                <w:szCs w:val="28"/>
                <w:lang w:val="kk-KZ"/>
              </w:rPr>
              <w:t>Қазақ әуен-саздарын өз мағынасы бойынша ақпарат беретін тіл етіп пайдалану.</w:t>
            </w:r>
          </w:p>
          <w:p w:rsidR="00AE7B59" w:rsidRPr="00AE7B59" w:rsidRDefault="00AE7B59" w:rsidP="0040259D">
            <w:pPr>
              <w:rPr>
                <w:rFonts w:ascii="Kz Times New Roman" w:hAnsi="Kz Times New Roman"/>
                <w:sz w:val="28"/>
                <w:szCs w:val="28"/>
                <w:lang w:val="kk-KZ"/>
              </w:rPr>
            </w:pPr>
            <w:r w:rsidRPr="00AE7B59">
              <w:rPr>
                <w:rFonts w:ascii="Kz Times New Roman" w:hAnsi="Kz Times New Roman"/>
                <w:sz w:val="28"/>
                <w:szCs w:val="28"/>
                <w:lang w:val="kk-KZ"/>
              </w:rPr>
              <w:t xml:space="preserve">Бұл мақсатқа жету үшін, ең алдымен музыкалық шығарманың тақырыбына орай сазы, ырғағы, екпіні болатынын ұғындырамын. Көпшілікке белгілі күй әуендерін талдай отырып, музыка тілін нобайлап болса да түсінуге тырысамыз. Мысалы, Құрманғазының “Кішкентай”, Динаның “Он алтыншы жыл”, Тәттімбеттің “Саржайлау” күйлері сияқты, Т.Момбековтың “Ерке сылқымы”, Тұрысбековтың “Көңіл толқыны” сияқты сыршыл да сазды музыкалық туындыларды тыңдай отырып, студенттердің оны танып, талдауына мүмкіндік жасаймын. </w:t>
            </w:r>
          </w:p>
          <w:p w:rsidR="00AE7B59" w:rsidRPr="00AE7B59" w:rsidRDefault="00AE7B59" w:rsidP="0040259D">
            <w:pPr>
              <w:rPr>
                <w:rFonts w:ascii="Kz Times New Roman" w:hAnsi="Kz Times New Roman"/>
                <w:sz w:val="28"/>
                <w:szCs w:val="28"/>
                <w:lang w:val="kk-KZ"/>
              </w:rPr>
            </w:pPr>
            <w:r w:rsidRPr="00AE7B59">
              <w:rPr>
                <w:rFonts w:ascii="Kz Times New Roman" w:hAnsi="Kz Times New Roman"/>
                <w:sz w:val="28"/>
                <w:szCs w:val="28"/>
                <w:lang w:val="kk-KZ"/>
              </w:rPr>
              <w:t xml:space="preserve">Теледидар кухнясында осы музыкамен жұмыс істеу қалай жүзеге асырылатыны айтылады, дыбыс режиссері, дыбыспен безендірушінің (звукооформитель) жұмыстарымен таныстырамын. </w:t>
            </w:r>
          </w:p>
          <w:p w:rsidR="00AE7B59" w:rsidRPr="00AE7B59" w:rsidRDefault="00AE7B59" w:rsidP="0040259D">
            <w:pPr>
              <w:rPr>
                <w:rFonts w:ascii="Kz Times New Roman" w:hAnsi="Kz Times New Roman"/>
                <w:sz w:val="28"/>
                <w:szCs w:val="28"/>
                <w:lang w:val="kk-KZ"/>
              </w:rPr>
            </w:pPr>
            <w:r w:rsidRPr="00AE7B59">
              <w:rPr>
                <w:rFonts w:ascii="Kz Times New Roman" w:hAnsi="Kz Times New Roman"/>
                <w:sz w:val="28"/>
                <w:szCs w:val="28"/>
                <w:lang w:val="kk-KZ"/>
              </w:rPr>
              <w:t>Семинарлық сабақ: Динаның “Он алтыншы жылы” мен Тәттімбеттің “Қосалқасын” салыстыра талдау(аудиокасета тыңдаймыз) – 2сағ.</w:t>
            </w:r>
          </w:p>
          <w:p w:rsidR="00AE7B59" w:rsidRPr="00AE7B59" w:rsidRDefault="00AE7B59" w:rsidP="0040259D">
            <w:pPr>
              <w:rPr>
                <w:rFonts w:ascii="Kz Times New Roman" w:hAnsi="Kz Times New Roman"/>
                <w:sz w:val="28"/>
                <w:szCs w:val="28"/>
                <w:lang w:val="kk-KZ"/>
              </w:rPr>
            </w:pPr>
          </w:p>
          <w:p w:rsidR="00AE7B59" w:rsidRPr="00AE7B59" w:rsidRDefault="00AE7B59" w:rsidP="0040259D">
            <w:pPr>
              <w:rPr>
                <w:lang w:val="kk-KZ"/>
              </w:rPr>
            </w:pPr>
          </w:p>
        </w:tc>
        <w:tc>
          <w:tcPr>
            <w:tcW w:w="900" w:type="dxa"/>
          </w:tcPr>
          <w:p w:rsidR="00AE7B59" w:rsidRDefault="00AE7B59" w:rsidP="0040259D">
            <w:pPr>
              <w:rPr>
                <w:lang w:val="kk-KZ"/>
              </w:rPr>
            </w:pPr>
            <w:r>
              <w:rPr>
                <w:rFonts w:ascii="Kz Times New Roman" w:hAnsi="Kz Times New Roman"/>
                <w:sz w:val="28"/>
                <w:szCs w:val="28"/>
              </w:rPr>
              <w:lastRenderedPageBreak/>
              <w:t>– 3сағ.;</w:t>
            </w:r>
          </w:p>
        </w:tc>
        <w:tc>
          <w:tcPr>
            <w:tcW w:w="1183" w:type="dxa"/>
          </w:tcPr>
          <w:p w:rsidR="00AE7B59" w:rsidRDefault="00AE7B59" w:rsidP="0040259D">
            <w:pPr>
              <w:rPr>
                <w:lang w:val="kk-KZ"/>
              </w:rPr>
            </w:pPr>
          </w:p>
        </w:tc>
      </w:tr>
      <w:tr w:rsidR="00AE7B59" w:rsidTr="0040259D">
        <w:tc>
          <w:tcPr>
            <w:tcW w:w="1728" w:type="dxa"/>
          </w:tcPr>
          <w:p w:rsidR="00AE7B59" w:rsidRDefault="00AE7B59" w:rsidP="0040259D">
            <w:pPr>
              <w:rPr>
                <w:lang w:val="kk-KZ"/>
              </w:rPr>
            </w:pPr>
          </w:p>
        </w:tc>
        <w:tc>
          <w:tcPr>
            <w:tcW w:w="5760" w:type="dxa"/>
          </w:tcPr>
          <w:p w:rsidR="00AE7B59" w:rsidRDefault="00AE7B59" w:rsidP="0040259D">
            <w:pPr>
              <w:rPr>
                <w:lang w:val="kk-KZ"/>
              </w:rPr>
            </w:pPr>
          </w:p>
        </w:tc>
        <w:tc>
          <w:tcPr>
            <w:tcW w:w="900" w:type="dxa"/>
          </w:tcPr>
          <w:p w:rsidR="00AE7B59" w:rsidRDefault="00AE7B59" w:rsidP="0040259D">
            <w:pPr>
              <w:rPr>
                <w:lang w:val="kk-KZ"/>
              </w:rPr>
            </w:pPr>
          </w:p>
        </w:tc>
        <w:tc>
          <w:tcPr>
            <w:tcW w:w="1183" w:type="dxa"/>
          </w:tcPr>
          <w:p w:rsidR="00AE7B59" w:rsidRDefault="00AE7B59" w:rsidP="0040259D">
            <w:pPr>
              <w:rPr>
                <w:lang w:val="kk-KZ"/>
              </w:rPr>
            </w:pPr>
          </w:p>
        </w:tc>
      </w:tr>
      <w:tr w:rsidR="00AE7B59" w:rsidTr="0040259D">
        <w:tc>
          <w:tcPr>
            <w:tcW w:w="1728" w:type="dxa"/>
          </w:tcPr>
          <w:p w:rsidR="00AE7B59" w:rsidRDefault="00AE7B59" w:rsidP="0040259D">
            <w:pPr>
              <w:rPr>
                <w:lang w:val="kk-KZ"/>
              </w:rPr>
            </w:pPr>
          </w:p>
        </w:tc>
        <w:tc>
          <w:tcPr>
            <w:tcW w:w="5760" w:type="dxa"/>
          </w:tcPr>
          <w:p w:rsidR="00AE7B59" w:rsidRDefault="00AE7B59" w:rsidP="0040259D">
            <w:pPr>
              <w:rPr>
                <w:lang w:val="kk-KZ"/>
              </w:rPr>
            </w:pPr>
          </w:p>
        </w:tc>
        <w:tc>
          <w:tcPr>
            <w:tcW w:w="900" w:type="dxa"/>
          </w:tcPr>
          <w:p w:rsidR="00AE7B59" w:rsidRDefault="00AE7B59" w:rsidP="0040259D">
            <w:pPr>
              <w:rPr>
                <w:lang w:val="kk-KZ"/>
              </w:rPr>
            </w:pPr>
          </w:p>
        </w:tc>
        <w:tc>
          <w:tcPr>
            <w:tcW w:w="1183" w:type="dxa"/>
          </w:tcPr>
          <w:p w:rsidR="00AE7B59" w:rsidRDefault="00AE7B59" w:rsidP="0040259D">
            <w:pPr>
              <w:rPr>
                <w:lang w:val="kk-KZ"/>
              </w:rPr>
            </w:pPr>
          </w:p>
        </w:tc>
      </w:tr>
    </w:tbl>
    <w:p w:rsidR="00AE7B59" w:rsidRDefault="00AE7B59" w:rsidP="00AE7B59">
      <w:pPr>
        <w:rPr>
          <w:rFonts w:ascii="Kz Times New Roman" w:hAnsi="Kz Times New Roman"/>
          <w:sz w:val="28"/>
          <w:szCs w:val="28"/>
          <w:lang w:val="kk-KZ"/>
        </w:rPr>
      </w:pPr>
      <w:r>
        <w:rPr>
          <w:rFonts w:ascii="Kz Times New Roman" w:hAnsi="Kz Times New Roman"/>
          <w:sz w:val="28"/>
          <w:szCs w:val="28"/>
          <w:lang w:val="kk-KZ"/>
        </w:rPr>
        <w:t xml:space="preserve">        </w:t>
      </w:r>
    </w:p>
    <w:p w:rsidR="00AE7B59" w:rsidRDefault="00AE7B59" w:rsidP="00AE7B59">
      <w:pPr>
        <w:rPr>
          <w:rFonts w:ascii="Kz Times New Roman" w:hAnsi="Kz Times New Roman"/>
          <w:sz w:val="28"/>
          <w:szCs w:val="28"/>
          <w:lang w:val="kk-KZ"/>
        </w:rPr>
      </w:pPr>
    </w:p>
    <w:p w:rsidR="00AE7B59" w:rsidRDefault="00AE7B59" w:rsidP="00AE7B59">
      <w:pPr>
        <w:rPr>
          <w:rFonts w:ascii="Kz Times New Roman" w:hAnsi="Kz Times New Roman"/>
          <w:sz w:val="28"/>
          <w:szCs w:val="28"/>
          <w:lang w:val="kk-KZ"/>
        </w:rPr>
      </w:pPr>
    </w:p>
    <w:p w:rsidR="00AE7B59" w:rsidRDefault="00AE7B59" w:rsidP="00AE7B59">
      <w:pPr>
        <w:rPr>
          <w:rFonts w:ascii="Kz Times New Roman" w:hAnsi="Kz Times New Roman"/>
          <w:sz w:val="28"/>
          <w:szCs w:val="28"/>
          <w:lang w:val="kk-KZ"/>
        </w:rPr>
      </w:pPr>
    </w:p>
    <w:p w:rsidR="00AE7B59" w:rsidRDefault="00AE7B59" w:rsidP="00AE7B59">
      <w:pPr>
        <w:rPr>
          <w:rFonts w:ascii="Kz Times New Roman" w:hAnsi="Kz Times New Roman"/>
          <w:sz w:val="28"/>
          <w:szCs w:val="28"/>
          <w:lang w:val="kk-KZ"/>
        </w:rPr>
      </w:pPr>
    </w:p>
    <w:p w:rsidR="00AE7B59" w:rsidRDefault="00AE7B59" w:rsidP="00AE7B59">
      <w:pPr>
        <w:rPr>
          <w:rFonts w:ascii="Kz Times New Roman" w:hAnsi="Kz Times New Roman"/>
          <w:sz w:val="32"/>
          <w:szCs w:val="32"/>
          <w:lang w:val="kk-KZ"/>
        </w:rPr>
      </w:pPr>
    </w:p>
    <w:p w:rsidR="00AE7B59" w:rsidRDefault="00AE7B59" w:rsidP="00AE7B59">
      <w:pPr>
        <w:rPr>
          <w:rFonts w:ascii="Kz Times New Roman" w:hAnsi="Kz Times New Roman"/>
          <w:sz w:val="32"/>
          <w:szCs w:val="32"/>
          <w:lang w:val="kk-KZ"/>
        </w:rPr>
      </w:pPr>
      <w:r w:rsidRPr="00D114E9">
        <w:rPr>
          <w:rFonts w:ascii="Kz Times New Roman" w:hAnsi="Kz Times New Roman"/>
          <w:sz w:val="32"/>
          <w:szCs w:val="32"/>
          <w:lang w:val="kk-KZ"/>
        </w:rPr>
        <w:t>Пән дәрістерінің тезистік нұсққасы.</w:t>
      </w:r>
    </w:p>
    <w:p w:rsidR="00AE7B59" w:rsidRDefault="00AE7B59" w:rsidP="00AE7B59">
      <w:pPr>
        <w:rPr>
          <w:rFonts w:ascii="Kz Times New Roman" w:hAnsi="Kz Times New Roman"/>
          <w:sz w:val="32"/>
          <w:szCs w:val="32"/>
          <w:lang w:val="kk-KZ"/>
        </w:rPr>
      </w:pPr>
    </w:p>
    <w:p w:rsidR="00AE7B59" w:rsidRDefault="00AE7B59" w:rsidP="00AE7B59">
      <w:pPr>
        <w:rPr>
          <w:rFonts w:ascii="Kz Times New Roman" w:hAnsi="Kz Times New Roman"/>
          <w:sz w:val="28"/>
          <w:szCs w:val="28"/>
          <w:u w:val="single"/>
          <w:lang w:val="kk-KZ"/>
        </w:rPr>
      </w:pPr>
      <w:r w:rsidRPr="006641A8">
        <w:rPr>
          <w:rFonts w:ascii="Kz Times New Roman" w:hAnsi="Kz Times New Roman"/>
          <w:sz w:val="28"/>
          <w:szCs w:val="28"/>
          <w:lang w:val="kk-KZ"/>
        </w:rPr>
        <w:t>Тіл – қатынас құралы. Қандай да бір қатынас түсінісу арқылы жүзеге асады.</w:t>
      </w:r>
      <w:r>
        <w:rPr>
          <w:rFonts w:ascii="Kz Times New Roman" w:hAnsi="Kz Times New Roman"/>
          <w:sz w:val="28"/>
          <w:szCs w:val="28"/>
          <w:lang w:val="kk-KZ"/>
        </w:rPr>
        <w:t xml:space="preserve"> Теледидар мен көрермен тек адами сөйлеу тілі арқылы түсінісіп араласады деу жеткіліксіз</w:t>
      </w:r>
      <w:r w:rsidRPr="006641A8">
        <w:rPr>
          <w:rFonts w:ascii="Kz Times New Roman" w:hAnsi="Kz Times New Roman"/>
          <w:b/>
          <w:sz w:val="28"/>
          <w:szCs w:val="28"/>
          <w:lang w:val="kk-KZ"/>
        </w:rPr>
        <w:t>.</w:t>
      </w:r>
      <w:r w:rsidRPr="006641A8">
        <w:rPr>
          <w:rFonts w:ascii="Kz Times New Roman" w:hAnsi="Kz Times New Roman"/>
          <w:b/>
          <w:i/>
          <w:sz w:val="28"/>
          <w:szCs w:val="28"/>
          <w:lang w:val="kk-KZ"/>
        </w:rPr>
        <w:t xml:space="preserve"> </w:t>
      </w:r>
      <w:r w:rsidRPr="006641A8">
        <w:rPr>
          <w:rFonts w:ascii="Kz Times New Roman" w:hAnsi="Kz Times New Roman"/>
          <w:sz w:val="28"/>
          <w:szCs w:val="28"/>
          <w:u w:val="single"/>
          <w:lang w:val="kk-KZ"/>
        </w:rPr>
        <w:t>Өйткен</w:t>
      </w:r>
      <w:r w:rsidRPr="006641A8">
        <w:rPr>
          <w:rFonts w:ascii="Kz Times New Roman" w:hAnsi="Kz Times New Roman"/>
          <w:b/>
          <w:sz w:val="28"/>
          <w:szCs w:val="28"/>
          <w:u w:val="single"/>
          <w:lang w:val="kk-KZ"/>
        </w:rPr>
        <w:t>і</w:t>
      </w:r>
      <w:r w:rsidRPr="006641A8">
        <w:rPr>
          <w:rFonts w:ascii="Kz Times New Roman" w:hAnsi="Kz Times New Roman"/>
          <w:sz w:val="28"/>
          <w:szCs w:val="28"/>
          <w:u w:val="single"/>
          <w:lang w:val="kk-KZ"/>
        </w:rPr>
        <w:t xml:space="preserve"> </w:t>
      </w:r>
      <w:r>
        <w:rPr>
          <w:rFonts w:ascii="Kz Times New Roman" w:hAnsi="Kz Times New Roman"/>
          <w:sz w:val="28"/>
          <w:szCs w:val="28"/>
          <w:u w:val="single"/>
          <w:lang w:val="kk-KZ"/>
        </w:rPr>
        <w:t>т</w:t>
      </w:r>
      <w:r w:rsidRPr="006641A8">
        <w:rPr>
          <w:rFonts w:ascii="Kz Times New Roman" w:hAnsi="Kz Times New Roman"/>
          <w:sz w:val="28"/>
          <w:szCs w:val="28"/>
          <w:u w:val="single"/>
          <w:lang w:val="kk-KZ"/>
        </w:rPr>
        <w:t>елевизия</w:t>
      </w:r>
      <w:r>
        <w:rPr>
          <w:rFonts w:ascii="Kz Times New Roman" w:hAnsi="Kz Times New Roman"/>
          <w:sz w:val="28"/>
          <w:szCs w:val="28"/>
          <w:u w:val="single"/>
          <w:lang w:val="kk-KZ"/>
        </w:rPr>
        <w:t>ның тілі құрамдас үш компоненттен тұрады. Телезерттеуші, МГУ профессоры А.Я. Юровский бұл орайда былай деген; «Телевизия шығармашылықтың бір түрі ретінде, өзіндік көркем тілі болады  және оның үш түрі бар...» Олар; Экран тілі, Сөйлеу тілі, Музыка және дыбыстық тіл деп аталатыны айтылып, олардың әрқайсысы кеңінен ауызша түсіндіріледі...</w:t>
      </w:r>
    </w:p>
    <w:p w:rsidR="00AE7B59" w:rsidRDefault="00AE7B59" w:rsidP="00AE7B59">
      <w:pPr>
        <w:rPr>
          <w:rFonts w:ascii="Kz Times New Roman" w:hAnsi="Kz Times New Roman"/>
          <w:sz w:val="28"/>
          <w:szCs w:val="28"/>
          <w:u w:val="single"/>
          <w:lang w:val="kk-KZ"/>
        </w:rPr>
      </w:pPr>
      <w:r>
        <w:rPr>
          <w:rFonts w:ascii="Kz Times New Roman" w:hAnsi="Kz Times New Roman"/>
          <w:sz w:val="28"/>
          <w:szCs w:val="28"/>
          <w:u w:val="single"/>
          <w:lang w:val="kk-KZ"/>
        </w:rPr>
        <w:t xml:space="preserve">      Телетілдің өзіндік ерекше сипатын таныту үшін басқа да телезерттеушілердің пікір тұжырымдары тілге тиек етіліп, олар нақты мысалдармен байытылып әңгімеленеді. Американдық телезерттеуші Д. Маклюэн, Телевизияның пайда болуына байланысты бүкіл әлем үлкен бір ауылға айналды, деп телетілдің мол мүмкіндігін атап көрсеткен...</w:t>
      </w:r>
    </w:p>
    <w:p w:rsidR="00AE7B59" w:rsidRDefault="00AE7B59" w:rsidP="00AE7B59">
      <w:pPr>
        <w:rPr>
          <w:rFonts w:ascii="Kz Times New Roman" w:hAnsi="Kz Times New Roman"/>
          <w:sz w:val="28"/>
          <w:szCs w:val="28"/>
          <w:u w:val="single"/>
          <w:lang w:val="kk-KZ"/>
        </w:rPr>
      </w:pPr>
      <w:r>
        <w:rPr>
          <w:rFonts w:ascii="Kz Times New Roman" w:hAnsi="Kz Times New Roman"/>
          <w:sz w:val="28"/>
          <w:szCs w:val="28"/>
          <w:u w:val="single"/>
          <w:lang w:val="kk-KZ"/>
        </w:rPr>
        <w:t xml:space="preserve">      Орыс киногер-зерттеущі Шеркович; «Телевизия – адамдар арақатынасының бір түрі , -дейді де, - ол ақпараттық мәні бар белгілерді сезім арқылы беру және қабылдау процесі» екенін тұжырымдайды. Бұл қағида арқылы  дыбыстардың да сөз сияқты  санаға ұғымдық мәліметтер беретінін сөз етемін...</w:t>
      </w:r>
    </w:p>
    <w:p w:rsidR="00AE7B59" w:rsidRDefault="00AE7B59" w:rsidP="00AE7B59">
      <w:pPr>
        <w:rPr>
          <w:rFonts w:ascii="Kz Times New Roman" w:hAnsi="Kz Times New Roman"/>
          <w:sz w:val="28"/>
          <w:szCs w:val="28"/>
          <w:u w:val="single"/>
          <w:lang w:val="kk-KZ"/>
        </w:rPr>
      </w:pPr>
      <w:r>
        <w:rPr>
          <w:rFonts w:ascii="Kz Times New Roman" w:hAnsi="Kz Times New Roman"/>
          <w:sz w:val="28"/>
          <w:szCs w:val="28"/>
          <w:u w:val="single"/>
          <w:lang w:val="kk-KZ"/>
        </w:rPr>
        <w:t xml:space="preserve">      Лос Анжелес университетінің профессоры Альберт Меребян телетіл турасында зерттеу жасап, оның нәтижесін былай түйіндейді: «Қандай да болмасын</w:t>
      </w:r>
      <w:r w:rsidRPr="00147DC6">
        <w:rPr>
          <w:rFonts w:ascii="Kz Times New Roman" w:hAnsi="Kz Times New Roman"/>
          <w:sz w:val="28"/>
          <w:szCs w:val="28"/>
          <w:u w:val="single"/>
          <w:lang w:val="kk-KZ"/>
        </w:rPr>
        <w:t xml:space="preserve"> </w:t>
      </w:r>
      <w:r>
        <w:rPr>
          <w:rFonts w:ascii="Kz Times New Roman" w:hAnsi="Kz Times New Roman"/>
          <w:sz w:val="28"/>
          <w:szCs w:val="28"/>
          <w:u w:val="single"/>
          <w:lang w:val="kk-KZ"/>
        </w:rPr>
        <w:t>телеберілімнен,  мейлі онда кадрде отырып сөйлейтін адам болса да   алынатын ақпараттың 7 проценті сөзбен, 33 проц. дыбыстың ырғақтылығымен, 55 проц. бет құбылту мен қимыл ишараттар арқылы көрермен қабылдауына ие болады екен.»  Сену қиын болса да зерттеу нәтижесі деп ұсынылғандықтан біз оны ұғынуға тырысамыз. Кино мен телеберілімдерден мысал алып, Меребян  қағидасының құндылығына көз жеткіземіз.</w:t>
      </w:r>
    </w:p>
    <w:p w:rsidR="00AE7B59" w:rsidRDefault="00AE7B59" w:rsidP="00AE7B59">
      <w:pPr>
        <w:rPr>
          <w:rFonts w:ascii="Kz Times New Roman" w:hAnsi="Kz Times New Roman"/>
          <w:sz w:val="28"/>
          <w:szCs w:val="28"/>
          <w:u w:val="single"/>
          <w:lang w:val="kk-KZ"/>
        </w:rPr>
      </w:pPr>
      <w:r>
        <w:rPr>
          <w:rFonts w:ascii="Kz Times New Roman" w:hAnsi="Kz Times New Roman"/>
          <w:sz w:val="28"/>
          <w:szCs w:val="28"/>
          <w:u w:val="single"/>
          <w:lang w:val="kk-KZ"/>
        </w:rPr>
        <w:t xml:space="preserve">      Телетіл өздігінен қалыптасқан жоқ, үш компонентті тіл кинодан мұра етілді. Кинода осы үшеуінің қашан, қалай пайда болғаны айтылады.</w:t>
      </w:r>
    </w:p>
    <w:p w:rsidR="00AE7B59" w:rsidRDefault="00AE7B59" w:rsidP="00AE7B59">
      <w:pPr>
        <w:rPr>
          <w:sz w:val="28"/>
          <w:szCs w:val="28"/>
          <w:lang w:val="kk-KZ"/>
        </w:rPr>
      </w:pPr>
      <w:r w:rsidRPr="00147DC6">
        <w:rPr>
          <w:sz w:val="28"/>
          <w:szCs w:val="28"/>
          <w:lang w:val="kk-KZ"/>
        </w:rPr>
        <w:t xml:space="preserve">       1895 жылы Францияда ағайынды  Луи мен Огюст Люмьерлер киноаппарат ойлап тапқаннан 1933 жылы дыбыс жазатын аппарат дүниеге келгенге дейін жасалған фильмдердің бәрі де дыбыссыз – мылқау болды. Осы жылы Дз.Вертов жасаған «Симфония Донбаса» фильмі дыбысталған </w:t>
      </w:r>
      <w:r w:rsidRPr="00147DC6">
        <w:rPr>
          <w:sz w:val="28"/>
          <w:szCs w:val="28"/>
          <w:lang w:val="kk-KZ"/>
        </w:rPr>
        <w:lastRenderedPageBreak/>
        <w:t>тұңғы</w:t>
      </w:r>
      <w:r>
        <w:rPr>
          <w:sz w:val="28"/>
          <w:szCs w:val="28"/>
          <w:lang w:val="kk-KZ"/>
        </w:rPr>
        <w:t>ш</w:t>
      </w:r>
      <w:r w:rsidRPr="00147DC6">
        <w:rPr>
          <w:sz w:val="28"/>
          <w:szCs w:val="28"/>
          <w:lang w:val="kk-KZ"/>
        </w:rPr>
        <w:t xml:space="preserve"> киношығарма ретінде тарихқа енді. 1960 жылдарға қарай синхронды түсірілім киноөндірісіне енді. Бірінші синхронды кинолента «Ленин туралы үш ән» деп аталады. Онда құрылысшы Мария Белик кадрде сөйлеген. </w:t>
      </w:r>
    </w:p>
    <w:p w:rsidR="00AE7B59" w:rsidRDefault="00AE7B59" w:rsidP="00AE7B59">
      <w:pPr>
        <w:rPr>
          <w:sz w:val="28"/>
          <w:szCs w:val="28"/>
          <w:lang w:val="kk-KZ"/>
        </w:rPr>
      </w:pPr>
    </w:p>
    <w:p w:rsidR="00AE7B59" w:rsidRDefault="00AE7B59" w:rsidP="00AE7B59">
      <w:pPr>
        <w:rPr>
          <w:sz w:val="28"/>
          <w:szCs w:val="28"/>
          <w:lang w:val="kk-KZ"/>
        </w:rPr>
      </w:pPr>
      <w:r>
        <w:rPr>
          <w:sz w:val="28"/>
          <w:szCs w:val="28"/>
          <w:lang w:val="kk-KZ"/>
        </w:rPr>
        <w:t xml:space="preserve">    2 – </w:t>
      </w:r>
      <w:r w:rsidRPr="00147DC6">
        <w:rPr>
          <w:sz w:val="20"/>
          <w:szCs w:val="20"/>
          <w:lang w:val="kk-KZ"/>
        </w:rPr>
        <w:t>ДӘРІС</w:t>
      </w:r>
      <w:r>
        <w:rPr>
          <w:lang w:val="kk-KZ"/>
        </w:rPr>
        <w:t xml:space="preserve"> </w:t>
      </w:r>
      <w:r w:rsidRPr="00147DC6">
        <w:rPr>
          <w:sz w:val="28"/>
          <w:szCs w:val="28"/>
          <w:lang w:val="kk-KZ"/>
        </w:rPr>
        <w:t>:   Экран тілі</w:t>
      </w:r>
    </w:p>
    <w:p w:rsidR="00AE7B59" w:rsidRDefault="00AE7B59" w:rsidP="00AE7B59">
      <w:pPr>
        <w:rPr>
          <w:sz w:val="28"/>
          <w:szCs w:val="28"/>
          <w:lang w:val="kk-KZ"/>
        </w:rPr>
      </w:pPr>
      <w:r>
        <w:rPr>
          <w:sz w:val="28"/>
          <w:szCs w:val="28"/>
          <w:lang w:val="kk-KZ"/>
        </w:rPr>
        <w:t xml:space="preserve">     Телетілдің бұл құрамдасы көрерменге көрініс арқылы ақпарат береді. Яғни жұмыс істеп тұрған теледидардың  дыбыс тетігін бүрап бүткіл үнін өшіргенде түсінетініңіз – экран тілінің айтқаны болып шығады. Ал осы экран тілі деген ұғымды шығарған кинематограф. Алғашқы кинолар тек қана экран тілінде сөйлеген.</w:t>
      </w:r>
    </w:p>
    <w:p w:rsidR="00AE7B59" w:rsidRDefault="00AE7B59" w:rsidP="00AE7B59">
      <w:pPr>
        <w:rPr>
          <w:sz w:val="28"/>
          <w:szCs w:val="28"/>
          <w:lang w:val="kk-KZ"/>
        </w:rPr>
      </w:pPr>
      <w:r>
        <w:rPr>
          <w:sz w:val="28"/>
          <w:szCs w:val="28"/>
          <w:lang w:val="kk-KZ"/>
        </w:rPr>
        <w:t xml:space="preserve">Кино – грек сөзі – қозғалыс деген ұғымды білдіреді. «Жанды сурет» тіркесі де сол кезде пайда болып, тек көрінетін құбылысты мегзейді. </w:t>
      </w:r>
    </w:p>
    <w:p w:rsidR="00AE7B59" w:rsidRDefault="00AE7B59" w:rsidP="00AE7B59">
      <w:pPr>
        <w:rPr>
          <w:sz w:val="28"/>
          <w:szCs w:val="28"/>
          <w:lang w:val="kk-KZ"/>
        </w:rPr>
      </w:pPr>
      <w:r>
        <w:rPr>
          <w:sz w:val="28"/>
          <w:szCs w:val="28"/>
          <w:lang w:val="kk-KZ"/>
        </w:rPr>
        <w:t xml:space="preserve">      1940 жылы француз теорияшылары Андре Базен мен Александр Астрюк: «Жазушы өз қаламын қалай қолданса, кинематографист те кинокамераны солай қолдануы керек,» - дегенді айтыпты. Тұжырым  нақты мысалдармен ауызша түсіндіріледі. </w:t>
      </w:r>
    </w:p>
    <w:p w:rsidR="00AE7B59" w:rsidRDefault="00AE7B59" w:rsidP="00AE7B59">
      <w:pPr>
        <w:rPr>
          <w:sz w:val="28"/>
          <w:szCs w:val="28"/>
          <w:lang w:val="kk-KZ"/>
        </w:rPr>
      </w:pPr>
      <w:r>
        <w:rPr>
          <w:sz w:val="28"/>
          <w:szCs w:val="28"/>
          <w:lang w:val="kk-KZ"/>
        </w:rPr>
        <w:t xml:space="preserve">      Сонымен алғашқы киноаппараттың тілі қалай шықты? Аппаратқа пленка бір-ақ рет зарядталатын болғандықтан ол түсірілім бір кадлы болып шығатын. Кадр – кино немесе бейнекамераны бір ғана рет іске қосып тоқтатқанда кино не бейнетаспаға түсірілетін бейнекөріністік материал. Кадрдың кең мағынасы ауызша айтылады.</w:t>
      </w:r>
    </w:p>
    <w:p w:rsidR="00AE7B59" w:rsidRPr="00147DC6" w:rsidRDefault="00AE7B59" w:rsidP="00AE7B59">
      <w:pPr>
        <w:rPr>
          <w:lang w:val="kk-KZ"/>
        </w:rPr>
      </w:pPr>
      <w:r>
        <w:rPr>
          <w:sz w:val="28"/>
          <w:szCs w:val="28"/>
          <w:lang w:val="kk-KZ"/>
        </w:rPr>
        <w:t xml:space="preserve">       Алғашқы аппаратты бір орынға мықтап қондырғаннан кеійін, оны қолмен бұрап жұмысқа қосады. Демек ол бір ракурсты түсірілім жасайды. Ракурс – камераның түсіретін нысанға қарау тәсілі,оған қай жағынан көрсетудің дұрыстығын таңдау ісі. Бір сөзбен айтқанда – камераның нысанға қарау бұрышы.</w:t>
      </w:r>
    </w:p>
    <w:p w:rsidR="00E84DA2" w:rsidRDefault="00E84DA2"/>
    <w:sectPr w:rsidR="00E84D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Kz Times New Roman">
    <w:altName w:val="Times New Roman"/>
    <w:charset w:val="CC"/>
    <w:family w:val="roman"/>
    <w:pitch w:val="variable"/>
    <w:sig w:usb0="A0007AAF" w:usb1="4000387A" w:usb2="0000002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9AB"/>
    <w:rsid w:val="007739AB"/>
    <w:rsid w:val="00AE7B59"/>
    <w:rsid w:val="00B3290C"/>
    <w:rsid w:val="00E84D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B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B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1052</Words>
  <Characters>5997</Characters>
  <Application>Microsoft Office Word</Application>
  <DocSecurity>0</DocSecurity>
  <Lines>49</Lines>
  <Paragraphs>14</Paragraphs>
  <ScaleCrop>false</ScaleCrop>
  <Company/>
  <LinksUpToDate>false</LinksUpToDate>
  <CharactersWithSpaces>7035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3</cp:revision>
  <dcterms:created xsi:type="dcterms:W3CDTF">2018-12-19T13:09:00Z</dcterms:created>
  <dcterms:modified xsi:type="dcterms:W3CDTF">2018-12-19T13:14:00Z</dcterms:modified>
</cp:coreProperties>
</file>